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1" w:type="dxa"/>
        <w:tblInd w:w="92" w:type="dxa"/>
        <w:tblLayout w:type="fixed"/>
        <w:tblLook w:val="04A0"/>
      </w:tblPr>
      <w:tblGrid>
        <w:gridCol w:w="665"/>
        <w:gridCol w:w="666"/>
        <w:gridCol w:w="3858"/>
        <w:gridCol w:w="241"/>
        <w:gridCol w:w="404"/>
        <w:gridCol w:w="160"/>
        <w:gridCol w:w="150"/>
        <w:gridCol w:w="385"/>
        <w:gridCol w:w="150"/>
        <w:gridCol w:w="91"/>
        <w:gridCol w:w="189"/>
        <w:gridCol w:w="95"/>
        <w:gridCol w:w="204"/>
        <w:gridCol w:w="79"/>
        <w:gridCol w:w="71"/>
        <w:gridCol w:w="86"/>
        <w:gridCol w:w="64"/>
        <w:gridCol w:w="78"/>
        <w:gridCol w:w="126"/>
        <w:gridCol w:w="78"/>
        <w:gridCol w:w="290"/>
        <w:gridCol w:w="278"/>
        <w:gridCol w:w="266"/>
        <w:gridCol w:w="288"/>
        <w:gridCol w:w="126"/>
        <w:gridCol w:w="110"/>
        <w:gridCol w:w="32"/>
        <w:gridCol w:w="236"/>
        <w:gridCol w:w="236"/>
        <w:gridCol w:w="13"/>
        <w:gridCol w:w="86"/>
      </w:tblGrid>
      <w:tr w:rsidR="009520AC" w:rsidRPr="009520AC" w:rsidTr="008F403A">
        <w:trPr>
          <w:gridAfter w:val="6"/>
          <w:wAfter w:w="713" w:type="dxa"/>
          <w:trHeight w:val="40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Состояние доступности основного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1050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Государственное бюджетное учреждение здравоохранения Пермского края "Ордена "Знак Почета" Пермская краевая клиническая больница"</w:t>
            </w:r>
          </w:p>
        </w:tc>
      </w:tr>
      <w:tr w:rsidR="009520AC" w:rsidRPr="009520AC" w:rsidTr="008F403A">
        <w:trPr>
          <w:gridAfter w:val="6"/>
          <w:wAfter w:w="713" w:type="dxa"/>
          <w:trHeight w:val="76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F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2-этажное кирпичное здание архива с мезонином (лит.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ИИ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</w:tr>
      <w:tr w:rsidR="009520AC" w:rsidRPr="009520AC" w:rsidTr="008F403A">
        <w:trPr>
          <w:gridAfter w:val="6"/>
          <w:wAfter w:w="713" w:type="dxa"/>
          <w:trHeight w:val="94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F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9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6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7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8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780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0EB" w:rsidRDefault="009F20EB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F20EB" w:rsidRDefault="009F20EB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F20EB" w:rsidRDefault="009F20EB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F20EB" w:rsidRDefault="009F20EB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F20EB" w:rsidRDefault="009F20EB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F20EB" w:rsidRDefault="009F20EB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F20EB" w:rsidRDefault="009F20EB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F20EB" w:rsidRDefault="009F20EB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F20EB" w:rsidRDefault="009F20EB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6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F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6"/>
          <w:wAfter w:w="713" w:type="dxa"/>
          <w:trHeight w:val="76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8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8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8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58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8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8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8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8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8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60"/>
        </w:trPr>
        <w:tc>
          <w:tcPr>
            <w:tcW w:w="5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F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6"/>
          <w:wAfter w:w="71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9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9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97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9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9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630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10-этажное здание лечебного корпуса (лит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.Ф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1, 2, 4, 5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8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5"/>
          <w:wAfter w:w="603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5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96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Здание глазного корпуса (лит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.А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А1)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1, 2, 4, 5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5"/>
          <w:wAfter w:w="603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4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Здание пищеблока (лит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.З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З1)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6"/>
          <w:wAfter w:w="713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4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4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4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4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4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4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4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5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6"/>
          <w:wAfter w:w="71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2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26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2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26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26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Вставка хирургического корпуса (лит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.К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1, 2, 4, 5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5"/>
          <w:wAfter w:w="603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8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8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8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8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8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8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8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8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8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2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2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28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2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2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Здание перинатального центра (лит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.А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Маршала Жукова, д. 33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1, 2, 4, 5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6"/>
          <w:wAfter w:w="713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доступности для инвалидов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2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2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28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2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2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3-этажное здание физиотерапевтического корпуса (лит.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Х)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1, 2, 4, 5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5"/>
          <w:wAfter w:w="603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0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9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0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00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Здание поликлиники (лит.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Д)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5"/>
          <w:wAfter w:w="603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96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Здание хирургического корпуса (лит.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М)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1, 2, 4, 5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5"/>
          <w:wAfter w:w="603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0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00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5"/>
          <w:wAfter w:w="60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Здание административного корпуса (лит.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В)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6"/>
          <w:wAfter w:w="713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1, 2, 4, 5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6"/>
          <w:wAfter w:w="713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9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6"/>
          <w:wAfter w:w="713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2"/>
          <w:wAfter w:w="99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9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93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93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93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93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93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93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93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9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4"/>
          <w:wAfter w:w="571" w:type="dxa"/>
          <w:trHeight w:val="375"/>
        </w:trPr>
        <w:tc>
          <w:tcPr>
            <w:tcW w:w="923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gridAfter w:val="4"/>
          <w:wAfter w:w="571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2"/>
          <w:wAfter w:w="99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4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6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69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69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69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69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4"/>
          <w:wAfter w:w="571" w:type="dxa"/>
          <w:trHeight w:val="375"/>
        </w:trPr>
        <w:tc>
          <w:tcPr>
            <w:tcW w:w="923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Здание нервно-терапевтического корпуса (лит.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Н)</w:t>
            </w:r>
          </w:p>
        </w:tc>
      </w:tr>
      <w:tr w:rsidR="009520AC" w:rsidRPr="009520AC" w:rsidTr="008F403A">
        <w:trPr>
          <w:gridAfter w:val="4"/>
          <w:wAfter w:w="571" w:type="dxa"/>
          <w:trHeight w:val="375"/>
        </w:trPr>
        <w:tc>
          <w:tcPr>
            <w:tcW w:w="923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Пермь, 614990, ул. Пушкина, д. 85</w:t>
            </w:r>
          </w:p>
        </w:tc>
      </w:tr>
      <w:tr w:rsidR="009520AC" w:rsidRPr="009520AC" w:rsidTr="008F403A">
        <w:trPr>
          <w:gridAfter w:val="4"/>
          <w:wAfter w:w="571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1</w:t>
            </w:r>
          </w:p>
        </w:tc>
      </w:tr>
      <w:tr w:rsidR="009520AC" w:rsidRPr="009520AC" w:rsidTr="008F403A">
        <w:trPr>
          <w:gridAfter w:val="4"/>
          <w:wAfter w:w="571" w:type="dxa"/>
          <w:trHeight w:val="81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Наименование функционально-планировочного элемента для инвалидов</w:t>
            </w:r>
          </w:p>
        </w:tc>
        <w:tc>
          <w:tcPr>
            <w:tcW w:w="1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Наличие элемента (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есть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/нет, +/-)</w:t>
            </w:r>
          </w:p>
        </w:tc>
        <w:tc>
          <w:tcPr>
            <w:tcW w:w="2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Значимо для инвалида (категория)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Туалетная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Душевая/ванная комната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Бытовая комната (гардеробная)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Визуальные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Акустические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Тактильные средства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4"/>
          <w:wAfter w:w="571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Коридор (вестибюль, зона ожидания, галерея, балкон)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(внутри здания)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1, 2, 4, 5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Входная площадка (перед дверью)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Дверь (входная) (соответствие нормативным размерам)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Тамбур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на территорию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на территории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1 - 5 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Лестница (наружная)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Пандус (наружный)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4"/>
          <w:wAfter w:w="571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Автостоянка и парковка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0AC" w:rsidRPr="009520AC" w:rsidTr="008F403A">
        <w:trPr>
          <w:gridAfter w:val="4"/>
          <w:wAfter w:w="571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4"/>
          <w:wAfter w:w="571" w:type="dxa"/>
          <w:trHeight w:val="375"/>
        </w:trPr>
        <w:tc>
          <w:tcPr>
            <w:tcW w:w="923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Состояние доступности основных структурно-функциональных зон объекта здравоохранения</w:t>
            </w:r>
          </w:p>
        </w:tc>
      </w:tr>
      <w:tr w:rsidR="009520AC" w:rsidRPr="009520AC" w:rsidTr="008F403A">
        <w:trPr>
          <w:gridAfter w:val="4"/>
          <w:wAfter w:w="571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табл. 2</w:t>
            </w:r>
          </w:p>
        </w:tc>
      </w:tr>
      <w:tr w:rsidR="009520AC" w:rsidRPr="009520AC" w:rsidTr="008F403A">
        <w:trPr>
          <w:gridAfter w:val="2"/>
          <w:wAfter w:w="99" w:type="dxa"/>
          <w:trHeight w:val="16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структурно-функциональные зоны</w:t>
            </w:r>
          </w:p>
        </w:tc>
        <w:tc>
          <w:tcPr>
            <w:tcW w:w="250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Территория, прилегающая к зданию (участок)</w:t>
            </w:r>
          </w:p>
        </w:tc>
        <w:tc>
          <w:tcPr>
            <w:tcW w:w="250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Вход (входы) в здание</w:t>
            </w:r>
          </w:p>
        </w:tc>
        <w:tc>
          <w:tcPr>
            <w:tcW w:w="250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Путь (пути) движения внутри здания (в том числе пути эвакуации)</w:t>
            </w:r>
          </w:p>
        </w:tc>
        <w:tc>
          <w:tcPr>
            <w:tcW w:w="250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Зона целевого назначения здания (целевого посещения объекта)</w:t>
            </w:r>
          </w:p>
        </w:tc>
        <w:tc>
          <w:tcPr>
            <w:tcW w:w="250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Санитарно-гигиенические помещения</w:t>
            </w:r>
          </w:p>
        </w:tc>
        <w:tc>
          <w:tcPr>
            <w:tcW w:w="250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Система информации и связи (на всех зонах)</w:t>
            </w:r>
          </w:p>
        </w:tc>
        <w:tc>
          <w:tcPr>
            <w:tcW w:w="250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5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5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Пути движения к объекту (от остановки транспорта)</w:t>
            </w:r>
          </w:p>
        </w:tc>
        <w:tc>
          <w:tcPr>
            <w:tcW w:w="250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315"/>
        </w:trPr>
        <w:tc>
          <w:tcPr>
            <w:tcW w:w="69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 указывается один из вариантов: "А", "Б", "ДУ", "ВНД".</w:t>
            </w:r>
          </w:p>
        </w:tc>
        <w:tc>
          <w:tcPr>
            <w:tcW w:w="25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0AC" w:rsidRPr="009520AC" w:rsidTr="008F403A">
        <w:trPr>
          <w:gridAfter w:val="2"/>
          <w:wAfter w:w="99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4"/>
          <w:wAfter w:w="571" w:type="dxa"/>
          <w:trHeight w:val="375"/>
        </w:trPr>
        <w:tc>
          <w:tcPr>
            <w:tcW w:w="923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доступности для инвалидов</w:t>
            </w:r>
          </w:p>
        </w:tc>
      </w:tr>
      <w:tr w:rsidR="009520AC" w:rsidRPr="009520AC" w:rsidTr="008F403A">
        <w:trPr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0A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3</w:t>
            </w:r>
          </w:p>
        </w:tc>
      </w:tr>
      <w:tr w:rsidR="009520AC" w:rsidRPr="009520AC" w:rsidTr="008F403A">
        <w:trPr>
          <w:gridAfter w:val="1"/>
          <w:wAfter w:w="86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95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22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доступности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1"/>
          <w:wAfter w:w="86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передвигающихся</w:t>
            </w:r>
            <w:proofErr w:type="gramEnd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кресле-коляске – К</w:t>
            </w:r>
          </w:p>
        </w:tc>
        <w:tc>
          <w:tcPr>
            <w:tcW w:w="220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1"/>
          <w:wAfter w:w="86" w:type="dxa"/>
          <w:trHeight w:val="6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 – О</w:t>
            </w:r>
          </w:p>
        </w:tc>
        <w:tc>
          <w:tcPr>
            <w:tcW w:w="220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1"/>
          <w:wAfter w:w="86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заболеваниями органов зрения – </w:t>
            </w:r>
            <w:proofErr w:type="gramStart"/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1"/>
          <w:wAfter w:w="86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заболеваниями органов слуха – Г</w:t>
            </w:r>
          </w:p>
        </w:tc>
        <w:tc>
          <w:tcPr>
            <w:tcW w:w="220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1"/>
          <w:wAfter w:w="86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умственными нарушениями – У</w:t>
            </w:r>
          </w:p>
        </w:tc>
        <w:tc>
          <w:tcPr>
            <w:tcW w:w="220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1"/>
          <w:wAfter w:w="86" w:type="dxa"/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0AC" w:rsidRPr="009520AC" w:rsidTr="008F403A">
        <w:trPr>
          <w:gridAfter w:val="1"/>
          <w:wAfter w:w="86" w:type="dxa"/>
          <w:trHeight w:val="255"/>
        </w:trPr>
        <w:tc>
          <w:tcPr>
            <w:tcW w:w="97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20AC">
              <w:rPr>
                <w:rFonts w:ascii="Arial" w:eastAsia="Times New Roman" w:hAnsi="Arial" w:cs="Arial"/>
                <w:sz w:val="20"/>
                <w:szCs w:val="20"/>
              </w:rPr>
              <w:t xml:space="preserve">Исполнитель: главный инженер </w:t>
            </w:r>
            <w:proofErr w:type="spellStart"/>
            <w:r w:rsidRPr="009520AC">
              <w:rPr>
                <w:rFonts w:ascii="Arial" w:eastAsia="Times New Roman" w:hAnsi="Arial" w:cs="Arial"/>
                <w:sz w:val="20"/>
                <w:szCs w:val="20"/>
              </w:rPr>
              <w:t>Батин</w:t>
            </w:r>
            <w:proofErr w:type="spellEnd"/>
            <w:r w:rsidRPr="009520AC">
              <w:rPr>
                <w:rFonts w:ascii="Arial" w:eastAsia="Times New Roman" w:hAnsi="Arial" w:cs="Arial"/>
                <w:sz w:val="20"/>
                <w:szCs w:val="20"/>
              </w:rPr>
              <w:t xml:space="preserve"> Анатолий Александрович</w:t>
            </w:r>
          </w:p>
        </w:tc>
      </w:tr>
      <w:tr w:rsidR="009520AC" w:rsidRPr="009520AC" w:rsidTr="008F403A">
        <w:trPr>
          <w:gridAfter w:val="1"/>
          <w:wAfter w:w="86" w:type="dxa"/>
          <w:trHeight w:val="255"/>
        </w:trPr>
        <w:tc>
          <w:tcPr>
            <w:tcW w:w="97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20AC">
              <w:rPr>
                <w:rFonts w:ascii="Arial" w:eastAsia="Times New Roman" w:hAnsi="Arial" w:cs="Arial"/>
                <w:sz w:val="20"/>
                <w:szCs w:val="20"/>
              </w:rPr>
              <w:t>тел. 239 - 29 -69</w:t>
            </w:r>
          </w:p>
        </w:tc>
      </w:tr>
      <w:tr w:rsidR="009520AC" w:rsidRPr="009520AC" w:rsidTr="008F403A">
        <w:trPr>
          <w:gridAfter w:val="1"/>
          <w:wAfter w:w="86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AC" w:rsidRPr="009520AC" w:rsidRDefault="009520AC" w:rsidP="00952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C45F1" w:rsidRDefault="009C45F1"/>
    <w:sectPr w:rsidR="009C45F1" w:rsidSect="00E0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520AC"/>
    <w:rsid w:val="00130927"/>
    <w:rsid w:val="008F403A"/>
    <w:rsid w:val="009520AC"/>
    <w:rsid w:val="009C45F1"/>
    <w:rsid w:val="009F20EB"/>
    <w:rsid w:val="00E07656"/>
    <w:rsid w:val="00F2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0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0AC"/>
    <w:rPr>
      <w:color w:val="800080"/>
      <w:u w:val="single"/>
    </w:rPr>
  </w:style>
  <w:style w:type="paragraph" w:customStyle="1" w:styleId="xl63">
    <w:name w:val="xl63"/>
    <w:basedOn w:val="a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xl64">
    <w:name w:val="xl64"/>
    <w:basedOn w:val="a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xl66">
    <w:name w:val="xl66"/>
    <w:basedOn w:val="a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xl68">
    <w:name w:val="xl68"/>
    <w:basedOn w:val="a"/>
    <w:rsid w:val="00952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xl69">
    <w:name w:val="xl69"/>
    <w:basedOn w:val="a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xl70">
    <w:name w:val="xl70"/>
    <w:basedOn w:val="a"/>
    <w:rsid w:val="009520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xl71">
    <w:name w:val="xl71"/>
    <w:basedOn w:val="a"/>
    <w:rsid w:val="009520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xl72">
    <w:name w:val="xl72"/>
    <w:basedOn w:val="a"/>
    <w:rsid w:val="009520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xl73">
    <w:name w:val="xl73"/>
    <w:basedOn w:val="a"/>
    <w:rsid w:val="0095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74">
    <w:name w:val="xl74"/>
    <w:basedOn w:val="a"/>
    <w:rsid w:val="00952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5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520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520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52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52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</w:rPr>
  </w:style>
  <w:style w:type="paragraph" w:customStyle="1" w:styleId="xl85">
    <w:name w:val="xl85"/>
    <w:basedOn w:val="a"/>
    <w:rsid w:val="009520A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xl86">
    <w:name w:val="xl86"/>
    <w:basedOn w:val="a"/>
    <w:rsid w:val="00952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xl87">
    <w:name w:val="xl87"/>
    <w:basedOn w:val="a"/>
    <w:rsid w:val="00952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</w:rPr>
  </w:style>
  <w:style w:type="paragraph" w:customStyle="1" w:styleId="xl88">
    <w:name w:val="xl88"/>
    <w:basedOn w:val="a"/>
    <w:rsid w:val="009520A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520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2016-08-15T04:01:00Z</cp:lastPrinted>
  <dcterms:created xsi:type="dcterms:W3CDTF">2016-08-15T04:01:00Z</dcterms:created>
  <dcterms:modified xsi:type="dcterms:W3CDTF">2016-08-15T04:52:00Z</dcterms:modified>
</cp:coreProperties>
</file>